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58" w:rsidRDefault="00DF46F5" w:rsidP="00DF46F5">
      <w:pPr>
        <w:pStyle w:val="a3"/>
        <w:spacing w:before="0" w:beforeAutospacing="0" w:after="0" w:afterAutospacing="0"/>
        <w:ind w:left="-709" w:right="-142"/>
        <w:jc w:val="center"/>
        <w:rPr>
          <w:sz w:val="18"/>
        </w:rPr>
      </w:pPr>
      <w:r w:rsidRPr="00DF46F5">
        <w:rPr>
          <w:sz w:val="18"/>
        </w:rPr>
        <w:t xml:space="preserve">Филиал Федерального бюджетного учреждения здравоохранения </w:t>
      </w:r>
      <w:r w:rsidR="00635045">
        <w:rPr>
          <w:sz w:val="18"/>
        </w:rPr>
        <w:t>«</w:t>
      </w:r>
      <w:r w:rsidRPr="00DF46F5">
        <w:rPr>
          <w:sz w:val="18"/>
        </w:rPr>
        <w:t xml:space="preserve">Центр гигиены и эпидемиологии в Алтайском крае </w:t>
      </w:r>
    </w:p>
    <w:p w:rsidR="00DF46F5" w:rsidRDefault="00DF46F5" w:rsidP="00DF46F5">
      <w:pPr>
        <w:pStyle w:val="a3"/>
        <w:spacing w:before="0" w:beforeAutospacing="0" w:after="0" w:afterAutospacing="0"/>
        <w:ind w:left="-709" w:right="-142"/>
        <w:jc w:val="center"/>
        <w:rPr>
          <w:sz w:val="18"/>
        </w:rPr>
      </w:pPr>
      <w:r w:rsidRPr="00DF46F5">
        <w:rPr>
          <w:sz w:val="18"/>
        </w:rPr>
        <w:t>в городе Бийске, Бийском, Ельцовском, Зональном, Красногорском, Солтонском, Целинном районах</w:t>
      </w:r>
      <w:r w:rsidR="008769EB">
        <w:rPr>
          <w:sz w:val="18"/>
        </w:rPr>
        <w:t>»</w:t>
      </w:r>
    </w:p>
    <w:p w:rsidR="00DF46F5" w:rsidRPr="00F8029D" w:rsidRDefault="006D3549" w:rsidP="00DF46F5">
      <w:pPr>
        <w:pStyle w:val="a3"/>
        <w:spacing w:before="0" w:beforeAutospacing="0" w:after="0" w:afterAutospacing="0"/>
        <w:ind w:left="-709" w:right="-142"/>
        <w:jc w:val="center"/>
        <w:rPr>
          <w:rFonts w:asciiTheme="majorHAnsi" w:hAnsiTheme="majorHAnsi"/>
        </w:rPr>
      </w:pPr>
      <w:r w:rsidRPr="00F8029D">
        <w:rPr>
          <w:rFonts w:asciiTheme="majorHAnsi" w:hAnsiTheme="majorHAnsi"/>
          <w:sz w:val="18"/>
        </w:rPr>
        <w:t>г.</w:t>
      </w:r>
      <w:r w:rsidR="009C144B" w:rsidRPr="00F8029D">
        <w:rPr>
          <w:rFonts w:asciiTheme="majorHAnsi" w:hAnsiTheme="majorHAnsi"/>
          <w:sz w:val="18"/>
        </w:rPr>
        <w:t xml:space="preserve"> </w:t>
      </w:r>
      <w:r w:rsidR="00DF46F5" w:rsidRPr="00F8029D">
        <w:rPr>
          <w:rFonts w:asciiTheme="majorHAnsi" w:hAnsiTheme="majorHAnsi"/>
          <w:sz w:val="18"/>
        </w:rPr>
        <w:t>Бийск - 2022</w:t>
      </w:r>
    </w:p>
    <w:p w:rsidR="00F8029D" w:rsidRPr="00F8029D" w:rsidRDefault="00F8029D" w:rsidP="00F8029D">
      <w:pPr>
        <w:jc w:val="center"/>
        <w:rPr>
          <w:rFonts w:ascii="Comic Sans MS" w:hAnsi="Comic Sans MS"/>
          <w:sz w:val="32"/>
          <w:szCs w:val="32"/>
        </w:rPr>
      </w:pPr>
      <w:r w:rsidRPr="00F8029D">
        <w:rPr>
          <w:rFonts w:ascii="Comic Sans MS" w:hAnsi="Comic Sans MS"/>
          <w:sz w:val="32"/>
          <w:szCs w:val="32"/>
        </w:rPr>
        <w:t>Правила приобретения алкогольной продукции</w:t>
      </w:r>
    </w:p>
    <w:p w:rsidR="00F8029D" w:rsidRPr="00F8029D" w:rsidRDefault="00F8029D" w:rsidP="00F8029D">
      <w:pPr>
        <w:pStyle w:val="a3"/>
        <w:spacing w:before="0" w:beforeAutospacing="0" w:after="0" w:afterAutospacing="0"/>
      </w:pPr>
      <w:r w:rsidRPr="00F8029D">
        <w:t xml:space="preserve">    Приобретайте только легальный алкоголь! Покупайте алкогольную продукцию только в стационарных организациях торговли, имеющих </w:t>
      </w:r>
      <w:r w:rsidRPr="00F8029D">
        <w:rPr>
          <w:rStyle w:val="a8"/>
        </w:rPr>
        <w:t>лицензию</w:t>
      </w:r>
      <w:r w:rsidRPr="00F8029D">
        <w:t xml:space="preserve">. Лицензия на розничную продажу алкогольной продукции в организациях торговли должна быть размещена в доступном для ознакомления месте. Не приобретайте алкоголь в местах несанкционированной торговли, с рук, через Интернет - </w:t>
      </w:r>
      <w:proofErr w:type="gramStart"/>
      <w:r w:rsidRPr="00F8029D">
        <w:t>приобретая</w:t>
      </w:r>
      <w:proofErr w:type="gramEnd"/>
      <w:r w:rsidRPr="00F8029D">
        <w:t xml:space="preserve"> таким образом спиртосодержащую продукцию, Вы подвергаете риску свое здоровье и жизнь.</w:t>
      </w:r>
    </w:p>
    <w:p w:rsidR="00F8029D" w:rsidRPr="00F8029D" w:rsidRDefault="00F8029D" w:rsidP="00F8029D">
      <w:pPr>
        <w:pStyle w:val="a3"/>
        <w:spacing w:before="0" w:beforeAutospacing="0" w:after="0" w:afterAutospacing="0"/>
      </w:pPr>
      <w:r w:rsidRPr="00F8029D">
        <w:t xml:space="preserve">   Обращайте внимание на </w:t>
      </w:r>
      <w:r w:rsidRPr="00F8029D">
        <w:rPr>
          <w:rStyle w:val="a8"/>
        </w:rPr>
        <w:t>внешний вид</w:t>
      </w:r>
      <w:r w:rsidRPr="00F8029D">
        <w:t xml:space="preserve"> бутылок. Колпачок должен плотно прилегать к стеклу, не должен прокручиваться; при переворачивании бутылки её содержимое не должно вытекать. Коробка, бутылка, укупорочные средства не должны быть повреждены или деформированы. Этикетка с информацией о продукте должна плотно прилегать к упаковке (бутылке, коробке), на упаковке (за исключением пива, пивных напитков, сидра, </w:t>
      </w:r>
      <w:proofErr w:type="spellStart"/>
      <w:r w:rsidRPr="00F8029D">
        <w:t>пуаре</w:t>
      </w:r>
      <w:proofErr w:type="spellEnd"/>
      <w:r w:rsidRPr="00F8029D">
        <w:t xml:space="preserve">, медовухи) должны быть размещены </w:t>
      </w:r>
      <w:r w:rsidRPr="00F8029D">
        <w:rPr>
          <w:rStyle w:val="a8"/>
        </w:rPr>
        <w:t>федеральные специальные или акцизные марки.</w:t>
      </w:r>
      <w:r w:rsidRPr="00F8029D">
        <w:t xml:space="preserve"> Название алкогольной продукции на марке должно совпадать с названием на этикетке, на марке должна содержаться информация об объёмной доле этилового спирта в продукте, объем тары в литрах (дм3), которая должна также совпадать с информацией на этикетке. Акцизная марка должна быть целой, без повреждений. На бутылке должна быть нанесена дата розлива, легко читаемая и четкая.</w:t>
      </w:r>
    </w:p>
    <w:p w:rsidR="00F8029D" w:rsidRPr="00F8029D" w:rsidRDefault="00F8029D" w:rsidP="00F8029D">
      <w:pPr>
        <w:pStyle w:val="a3"/>
        <w:spacing w:before="0" w:beforeAutospacing="0" w:after="0" w:afterAutospacing="0"/>
      </w:pPr>
      <w:r w:rsidRPr="00F8029D">
        <w:t xml:space="preserve">    Не допускается розничная продажа алкогольной продукции </w:t>
      </w:r>
      <w:r w:rsidRPr="00F8029D">
        <w:rPr>
          <w:rStyle w:val="a8"/>
        </w:rPr>
        <w:t>несовершеннолетним</w:t>
      </w:r>
      <w:r w:rsidRPr="00F8029D">
        <w:t>. В случае возникновения у продавца сомнения в достижении покупателем совершеннолетия, он вправе потребовать у этого покупателя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Федерации), позволяющий установить возраст покупателя.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F8029D" w:rsidRDefault="00F8029D" w:rsidP="00F8029D">
      <w:pPr>
        <w:pStyle w:val="a3"/>
        <w:spacing w:before="0" w:beforeAutospacing="0" w:after="0" w:afterAutospacing="0"/>
      </w:pPr>
      <w:r w:rsidRPr="00F8029D">
        <w:t xml:space="preserve">    Также, в соответствии с законодательством Российской Федерации, продажа алкоголя </w:t>
      </w:r>
      <w:r w:rsidRPr="00F8029D">
        <w:rPr>
          <w:rStyle w:val="a8"/>
        </w:rPr>
        <w:t>ночью</w:t>
      </w:r>
      <w:r w:rsidRPr="00F8029D">
        <w:t xml:space="preserve"> запрещена. Реализация алкогольных напитков запрещена с 23:00 до 8:00 по местному времени. Однако региональные и муниципальные власти по своему усмотрению могут изменять эти временные рамки.</w:t>
      </w:r>
    </w:p>
    <w:p w:rsidR="00F8029D" w:rsidRPr="00F8029D" w:rsidRDefault="00F8029D" w:rsidP="00F8029D">
      <w:pPr>
        <w:pStyle w:val="a3"/>
        <w:spacing w:before="0" w:beforeAutospacing="0" w:after="0" w:afterAutospacing="0"/>
      </w:pPr>
    </w:p>
    <w:p w:rsidR="00F8029D" w:rsidRPr="00F8029D" w:rsidRDefault="00F8029D" w:rsidP="00F8029D">
      <w:pPr>
        <w:pStyle w:val="a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F8029D">
        <w:rPr>
          <w:rFonts w:ascii="Comic Sans MS" w:hAnsi="Comic Sans MS"/>
          <w:sz w:val="22"/>
          <w:szCs w:val="22"/>
        </w:rPr>
        <w:t> </w:t>
      </w:r>
      <w:r w:rsidRPr="00F8029D">
        <w:rPr>
          <w:rStyle w:val="a8"/>
          <w:rFonts w:ascii="Comic Sans MS" w:hAnsi="Comic Sans MS"/>
          <w:sz w:val="22"/>
          <w:szCs w:val="22"/>
        </w:rPr>
        <w:t>Как убедиться в подлинности федеральной специальной марки или акцизной марки? </w:t>
      </w:r>
    </w:p>
    <w:p w:rsidR="00F8029D" w:rsidRPr="00F8029D" w:rsidRDefault="00F8029D" w:rsidP="00F8029D">
      <w:pPr>
        <w:pStyle w:val="a3"/>
        <w:spacing w:before="0" w:beforeAutospacing="0" w:after="0" w:afterAutospacing="0"/>
      </w:pPr>
      <w:r w:rsidRPr="00F8029D">
        <w:t xml:space="preserve">    1. </w:t>
      </w:r>
      <w:proofErr w:type="spellStart"/>
      <w:r w:rsidRPr="00F8029D">
        <w:t>Росалкогольрегулирование</w:t>
      </w:r>
      <w:proofErr w:type="spellEnd"/>
      <w:r w:rsidRPr="00F8029D">
        <w:t xml:space="preserve"> разработало </w:t>
      </w:r>
      <w:hyperlink r:id="rId5" w:history="1">
        <w:r w:rsidRPr="00F8029D">
          <w:rPr>
            <w:rStyle w:val="a6"/>
          </w:rPr>
          <w:t>специальный сервис</w:t>
        </w:r>
      </w:hyperlink>
      <w:r w:rsidRPr="00F8029D">
        <w:t>, на котором любой желающий может проверить марку. Введите цифры с акциза и получите полную информацию о товаре, она должна совпадать с данными на этикетке.</w:t>
      </w:r>
    </w:p>
    <w:p w:rsidR="00F8029D" w:rsidRPr="00F8029D" w:rsidRDefault="00F8029D" w:rsidP="00F8029D">
      <w:pPr>
        <w:pStyle w:val="a3"/>
        <w:spacing w:before="0" w:beforeAutospacing="0" w:after="0" w:afterAutospacing="0"/>
      </w:pPr>
      <w:r w:rsidRPr="00F8029D">
        <w:t>    2. В магазине, торгующем алкоголем, на кассе обязательно должен быть</w:t>
      </w:r>
      <w:r w:rsidRPr="00F8029D">
        <w:rPr>
          <w:rStyle w:val="a8"/>
        </w:rPr>
        <w:t> сканер,</w:t>
      </w:r>
      <w:r w:rsidRPr="00F8029D">
        <w:t xml:space="preserve"> который считывает с акцизной марки информацию и передает ее на сервер </w:t>
      </w:r>
      <w:proofErr w:type="spellStart"/>
      <w:r w:rsidRPr="00F8029D">
        <w:t>Росалкогольрегулирования</w:t>
      </w:r>
      <w:proofErr w:type="spellEnd"/>
      <w:r w:rsidRPr="00F8029D">
        <w:t xml:space="preserve">. Покупатель получает чек с </w:t>
      </w:r>
      <w:r w:rsidRPr="00F8029D">
        <w:rPr>
          <w:rStyle w:val="a8"/>
        </w:rPr>
        <w:t>QR-кодом. </w:t>
      </w:r>
      <w:r w:rsidRPr="00F8029D">
        <w:t>Если такой чек вам не выдали, значит, магазин торгует нелегально. Пожаловаться на него можно через тот же специальный сервис «Проверка марок».</w:t>
      </w:r>
    </w:p>
    <w:p w:rsidR="00F8029D" w:rsidRPr="00F8029D" w:rsidRDefault="00F8029D" w:rsidP="00F8029D">
      <w:pPr>
        <w:pStyle w:val="a3"/>
        <w:spacing w:before="0" w:beforeAutospacing="0" w:after="0" w:afterAutospacing="0"/>
      </w:pPr>
      <w:r w:rsidRPr="00F8029D">
        <w:t>    3. На смартфон можно установить приложение «</w:t>
      </w:r>
      <w:proofErr w:type="spellStart"/>
      <w:r w:rsidRPr="00F8029D">
        <w:t>АнтиконтрафактАлко</w:t>
      </w:r>
      <w:proofErr w:type="spellEnd"/>
      <w:r w:rsidRPr="00F8029D">
        <w:t xml:space="preserve">». Сервис наглядно отображает организации, имеющие лицензию на осуществление розничной торговли алкогольной продукцией на карте и списком. Сканируйте федеральные специальные или акцизные марки в местах продажи алкогольной продукции или сканируйте QR-код с чека, </w:t>
      </w:r>
      <w:proofErr w:type="spellStart"/>
      <w:r w:rsidRPr="00F8029D">
        <w:t>выданнго</w:t>
      </w:r>
      <w:proofErr w:type="spellEnd"/>
      <w:r w:rsidRPr="00F8029D">
        <w:t xml:space="preserve"> на кассе, и получите результат о соответствии информации с данными, зафиксированными в ЕГАИС. В случае если организация осуществляет продажу алкогольной продукции без лицензии (ее нет на карте или в списке), продает алкогольную продукцию несовершеннолетним, нарушает время продажи алкогольной продукции или нарушает установленные минимальные цены на алкогольную продукцию, у Вас есть возможность сообщить об этих правонарушениях прямо в приложении.</w:t>
      </w:r>
    </w:p>
    <w:p w:rsidR="00F8029D" w:rsidRDefault="00F8029D" w:rsidP="00F8029D">
      <w:pPr>
        <w:pStyle w:val="a3"/>
        <w:spacing w:before="0" w:beforeAutospacing="0" w:after="0" w:afterAutospacing="0"/>
      </w:pPr>
      <w:r w:rsidRPr="00F8029D">
        <w:t xml:space="preserve">    </w:t>
      </w:r>
    </w:p>
    <w:p w:rsidR="000643CB" w:rsidRPr="00F8029D" w:rsidRDefault="00F8029D" w:rsidP="00F8029D">
      <w:pPr>
        <w:pStyle w:val="a3"/>
        <w:spacing w:before="0" w:beforeAutospacing="0" w:after="0" w:afterAutospacing="0"/>
        <w:rPr>
          <w:sz w:val="20"/>
          <w:szCs w:val="20"/>
        </w:rPr>
      </w:pPr>
      <w:r w:rsidRPr="00F8029D">
        <w:rPr>
          <w:sz w:val="20"/>
          <w:szCs w:val="20"/>
        </w:rPr>
        <w:t xml:space="preserve">Материал подготовлен на основе информации из открытых источников </w:t>
      </w:r>
    </w:p>
    <w:sectPr w:rsidR="000643CB" w:rsidRPr="00F8029D" w:rsidSect="009746BE">
      <w:pgSz w:w="11906" w:h="16838"/>
      <w:pgMar w:top="851" w:right="850" w:bottom="1134" w:left="1276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D14B1"/>
    <w:multiLevelType w:val="multilevel"/>
    <w:tmpl w:val="F722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565CB"/>
    <w:multiLevelType w:val="multilevel"/>
    <w:tmpl w:val="D688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D72A9"/>
    <w:multiLevelType w:val="multilevel"/>
    <w:tmpl w:val="117A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26C87"/>
    <w:multiLevelType w:val="multilevel"/>
    <w:tmpl w:val="A3B8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>
    <w:useFELayout/>
  </w:compat>
  <w:rsids>
    <w:rsidRoot w:val="00DF46F5"/>
    <w:rsid w:val="000643CB"/>
    <w:rsid w:val="000B6C42"/>
    <w:rsid w:val="001313AC"/>
    <w:rsid w:val="001450B0"/>
    <w:rsid w:val="001A3607"/>
    <w:rsid w:val="001F2898"/>
    <w:rsid w:val="00297484"/>
    <w:rsid w:val="002B4853"/>
    <w:rsid w:val="002F3BB0"/>
    <w:rsid w:val="00324DE8"/>
    <w:rsid w:val="00434006"/>
    <w:rsid w:val="00474BDB"/>
    <w:rsid w:val="00614258"/>
    <w:rsid w:val="00635045"/>
    <w:rsid w:val="00683B6D"/>
    <w:rsid w:val="006D0D2B"/>
    <w:rsid w:val="006D3549"/>
    <w:rsid w:val="008769EB"/>
    <w:rsid w:val="00877CDD"/>
    <w:rsid w:val="008F2E4C"/>
    <w:rsid w:val="009746BE"/>
    <w:rsid w:val="009C144B"/>
    <w:rsid w:val="00A82741"/>
    <w:rsid w:val="00A9550A"/>
    <w:rsid w:val="00AB590A"/>
    <w:rsid w:val="00B97B18"/>
    <w:rsid w:val="00DF46F5"/>
    <w:rsid w:val="00E213E1"/>
    <w:rsid w:val="00E23847"/>
    <w:rsid w:val="00ED12BF"/>
    <w:rsid w:val="00F06019"/>
    <w:rsid w:val="00F8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AC"/>
  </w:style>
  <w:style w:type="paragraph" w:styleId="1">
    <w:name w:val="heading 1"/>
    <w:basedOn w:val="a"/>
    <w:link w:val="10"/>
    <w:uiPriority w:val="9"/>
    <w:qFormat/>
    <w:rsid w:val="00064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6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46F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F46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643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64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0643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.fsrar.ru/checkma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ukc_zav</dc:creator>
  <cp:keywords/>
  <dc:description/>
  <cp:lastModifiedBy>ukc_zav</cp:lastModifiedBy>
  <cp:revision>22</cp:revision>
  <dcterms:created xsi:type="dcterms:W3CDTF">2022-06-24T03:55:00Z</dcterms:created>
  <dcterms:modified xsi:type="dcterms:W3CDTF">2022-10-05T08:10:00Z</dcterms:modified>
</cp:coreProperties>
</file>